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3A640" w14:textId="4D647245" w:rsidR="00C973F5" w:rsidRPr="00E33451" w:rsidRDefault="00A836CD" w:rsidP="00FF13E1">
      <w:pPr>
        <w:spacing w:after="0"/>
        <w:ind w:left="720" w:right="-1440" w:hanging="18"/>
        <w:rPr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FIRST </w:t>
      </w:r>
      <w:r w:rsidR="00E33451" w:rsidRPr="00E33451">
        <w:rPr>
          <w:rFonts w:asciiTheme="majorHAnsi" w:hAnsiTheme="majorHAnsi"/>
          <w:b/>
          <w:bCs/>
          <w:sz w:val="24"/>
          <w:szCs w:val="24"/>
        </w:rPr>
        <w:t>BOOK OF</w:t>
      </w:r>
      <w:r w:rsidR="00FF13E1" w:rsidRPr="00E33451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E33451" w:rsidRPr="00E33451">
        <w:rPr>
          <w:rFonts w:asciiTheme="majorHAnsi" w:hAnsiTheme="majorHAnsi"/>
          <w:b/>
          <w:bCs/>
          <w:sz w:val="24"/>
          <w:szCs w:val="24"/>
        </w:rPr>
        <w:t xml:space="preserve">KINGS </w:t>
      </w:r>
    </w:p>
    <w:tbl>
      <w:tblPr>
        <w:tblStyle w:val="TableGrid"/>
        <w:tblpPr w:leftFromText="180" w:rightFromText="180" w:vertAnchor="text" w:horzAnchor="margin" w:tblpY="92"/>
        <w:tblOverlap w:val="never"/>
        <w:tblW w:w="15318" w:type="dxa"/>
        <w:tblLook w:val="04A0" w:firstRow="1" w:lastRow="0" w:firstColumn="1" w:lastColumn="0" w:noHBand="0" w:noVBand="1"/>
      </w:tblPr>
      <w:tblGrid>
        <w:gridCol w:w="495"/>
        <w:gridCol w:w="7538"/>
        <w:gridCol w:w="546"/>
        <w:gridCol w:w="3055"/>
        <w:gridCol w:w="3684"/>
      </w:tblGrid>
      <w:tr w:rsidR="00E33451" w14:paraId="314F7EA0" w14:textId="77777777" w:rsidTr="003C2985">
        <w:trPr>
          <w:trHeight w:val="242"/>
        </w:trPr>
        <w:tc>
          <w:tcPr>
            <w:tcW w:w="495" w:type="dxa"/>
          </w:tcPr>
          <w:p w14:paraId="3F1DB86C" w14:textId="77777777" w:rsidR="00E33451" w:rsidRPr="008B5F4C" w:rsidRDefault="00FF13E1" w:rsidP="00FF13E1">
            <w:pPr>
              <w:ind w:left="-296"/>
              <w:jc w:val="center"/>
              <w:rPr>
                <w:rFonts w:asciiTheme="majorHAnsi" w:eastAsia="Times New Roman" w:hAnsiTheme="majorHAns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 xml:space="preserve">     CH</w:t>
            </w:r>
          </w:p>
        </w:tc>
        <w:tc>
          <w:tcPr>
            <w:tcW w:w="7538" w:type="dxa"/>
          </w:tcPr>
          <w:p w14:paraId="7238D289" w14:textId="02B57768" w:rsidR="00E33451" w:rsidRDefault="00E140C7" w:rsidP="00E33451">
            <w:pPr>
              <w:ind w:left="-28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 xml:space="preserve">BROAD </w:t>
            </w:r>
            <w:r w:rsidR="00E33451" w:rsidRPr="00D90AD9">
              <w:rPr>
                <w:rFonts w:ascii="Cambria" w:eastAsia="Times New Roman" w:hAnsi="Cambria" w:cs="Times New Roman"/>
                <w:color w:val="000000"/>
              </w:rPr>
              <w:t>SUMMARY OF CONTENT</w:t>
            </w:r>
          </w:p>
        </w:tc>
        <w:tc>
          <w:tcPr>
            <w:tcW w:w="546" w:type="dxa"/>
          </w:tcPr>
          <w:p w14:paraId="08F1C0AB" w14:textId="77777777" w:rsidR="00E33451" w:rsidRDefault="00E33451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 w:rsidRPr="00D90AD9">
              <w:rPr>
                <w:rFonts w:ascii="Cambria" w:eastAsia="Times New Roman" w:hAnsi="Cambria" w:cs="Times New Roman"/>
                <w:color w:val="000000"/>
              </w:rPr>
              <w:t>J/I</w:t>
            </w:r>
          </w:p>
        </w:tc>
        <w:tc>
          <w:tcPr>
            <w:tcW w:w="3055" w:type="dxa"/>
          </w:tcPr>
          <w:p w14:paraId="3D790D01" w14:textId="2C615B6C" w:rsidR="00E33451" w:rsidRPr="000204B7" w:rsidRDefault="00A961C9" w:rsidP="001E2E99">
            <w:pPr>
              <w:jc w:val="center"/>
              <w:rPr>
                <w:rFonts w:asciiTheme="majorHAnsi" w:eastAsia="Times New Roman" w:hAnsiTheme="majorHAns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 xml:space="preserve">POSSIBLE </w:t>
            </w:r>
            <w:r w:rsidR="001E2E99">
              <w:rPr>
                <w:rFonts w:asciiTheme="majorHAnsi" w:eastAsia="Times New Roman" w:hAnsiTheme="majorHAnsi" w:cs="Times New Roman"/>
                <w:color w:val="000000"/>
              </w:rPr>
              <w:t>SOURCE</w:t>
            </w:r>
          </w:p>
        </w:tc>
        <w:tc>
          <w:tcPr>
            <w:tcW w:w="3684" w:type="dxa"/>
          </w:tcPr>
          <w:p w14:paraId="67F4B1A2" w14:textId="77777777" w:rsidR="00E33451" w:rsidRDefault="00E33451" w:rsidP="00E33451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 xml:space="preserve">EDITORIAL </w:t>
            </w:r>
            <w:r w:rsidR="00CC76FF">
              <w:rPr>
                <w:rFonts w:asciiTheme="majorHAnsi" w:eastAsia="Times New Roman" w:hAnsiTheme="majorHAnsi" w:cs="Times New Roman"/>
                <w:color w:val="000000"/>
              </w:rPr>
              <w:t>NOTES/</w:t>
            </w:r>
            <w:r>
              <w:rPr>
                <w:rFonts w:asciiTheme="majorHAnsi" w:eastAsia="Times New Roman" w:hAnsiTheme="majorHAnsi" w:cs="Times New Roman"/>
                <w:color w:val="000000"/>
              </w:rPr>
              <w:t>COMMENTS</w:t>
            </w:r>
          </w:p>
        </w:tc>
      </w:tr>
      <w:tr w:rsidR="00E33451" w14:paraId="36FE114F" w14:textId="77777777" w:rsidTr="003C2985">
        <w:tc>
          <w:tcPr>
            <w:tcW w:w="495" w:type="dxa"/>
          </w:tcPr>
          <w:p w14:paraId="51B993BF" w14:textId="77777777" w:rsidR="00E33451" w:rsidRDefault="00FF13E1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7538" w:type="dxa"/>
          </w:tcPr>
          <w:p w14:paraId="5765D523" w14:textId="50639F57" w:rsidR="00E33451" w:rsidRDefault="00A961C9" w:rsidP="00510F22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Transition of Kingship from David to Solomon. </w:t>
            </w:r>
            <w:r w:rsidR="00FF13E1">
              <w:rPr>
                <w:rFonts w:ascii="Calibri" w:eastAsia="Times New Roman" w:hAnsi="Calibri" w:cs="Times New Roman"/>
                <w:color w:val="000000"/>
              </w:rPr>
              <w:t>Adonijah’s attempt to assume kingship b/4 David’s death. Natan the Prophet’s intervention with Bat-Sheva’s help.  David declares Solomon’</w:t>
            </w:r>
            <w:r w:rsidR="00510F22">
              <w:rPr>
                <w:rFonts w:ascii="Calibri" w:eastAsia="Times New Roman" w:hAnsi="Calibri" w:cs="Times New Roman"/>
                <w:color w:val="000000"/>
              </w:rPr>
              <w:t xml:space="preserve">s legitimacy to throne and Solomon proclaimed king. </w:t>
            </w:r>
          </w:p>
        </w:tc>
        <w:tc>
          <w:tcPr>
            <w:tcW w:w="546" w:type="dxa"/>
          </w:tcPr>
          <w:p w14:paraId="78AE75E1" w14:textId="5AC2467F" w:rsidR="00E33451" w:rsidRDefault="00865D3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UM</w:t>
            </w:r>
          </w:p>
        </w:tc>
        <w:tc>
          <w:tcPr>
            <w:tcW w:w="3055" w:type="dxa"/>
          </w:tcPr>
          <w:p w14:paraId="57ED3498" w14:textId="03294F06" w:rsidR="00E33451" w:rsidRDefault="001E2E99" w:rsidP="001E2E99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Court narrative.</w:t>
            </w:r>
            <w:r w:rsidR="005D3215">
              <w:rPr>
                <w:rFonts w:ascii="Calibri" w:eastAsia="Times New Roman" w:hAnsi="Calibri" w:cs="Times New Roman"/>
                <w:color w:val="000000"/>
              </w:rPr>
              <w:t xml:space="preserve"> Book of Nathan’s prophetic activities</w:t>
            </w:r>
          </w:p>
        </w:tc>
        <w:tc>
          <w:tcPr>
            <w:tcW w:w="3684" w:type="dxa"/>
          </w:tcPr>
          <w:p w14:paraId="42078ECC" w14:textId="77777777" w:rsidR="00E33451" w:rsidRDefault="00510F22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None.</w:t>
            </w:r>
          </w:p>
        </w:tc>
      </w:tr>
      <w:tr w:rsidR="00E33451" w14:paraId="724E0ACD" w14:textId="77777777" w:rsidTr="003C2985">
        <w:tc>
          <w:tcPr>
            <w:tcW w:w="495" w:type="dxa"/>
          </w:tcPr>
          <w:p w14:paraId="4BEADE70" w14:textId="77777777" w:rsidR="00E33451" w:rsidRDefault="00510F22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</w:t>
            </w:r>
          </w:p>
        </w:tc>
        <w:tc>
          <w:tcPr>
            <w:tcW w:w="7538" w:type="dxa"/>
          </w:tcPr>
          <w:p w14:paraId="072921BC" w14:textId="1943CCB3" w:rsidR="00CC76FF" w:rsidRDefault="00A961C9" w:rsidP="0059560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David’s last will and testament to Solomon. </w:t>
            </w:r>
            <w:r w:rsidR="00C16BB7">
              <w:rPr>
                <w:rFonts w:ascii="Calibri" w:eastAsia="Times New Roman" w:hAnsi="Calibri" w:cs="Times New Roman"/>
                <w:color w:val="000000"/>
              </w:rPr>
              <w:t xml:space="preserve">David’s death and burial. </w:t>
            </w:r>
            <w:r>
              <w:rPr>
                <w:rFonts w:ascii="Calibri" w:eastAsia="Times New Roman" w:hAnsi="Calibri" w:cs="Times New Roman"/>
                <w:color w:val="000000"/>
              </w:rPr>
              <w:t>David’s regnal years. Solomon carries out his father’s wishes.</w:t>
            </w:r>
            <w:r w:rsidR="00CC76F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546" w:type="dxa"/>
          </w:tcPr>
          <w:p w14:paraId="4FFFCACA" w14:textId="38800F69" w:rsidR="00E33451" w:rsidRDefault="00865D3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UM</w:t>
            </w:r>
          </w:p>
        </w:tc>
        <w:tc>
          <w:tcPr>
            <w:tcW w:w="3055" w:type="dxa"/>
          </w:tcPr>
          <w:p w14:paraId="231388A4" w14:textId="29737E00" w:rsidR="00A961C9" w:rsidRDefault="00C16BB7" w:rsidP="00A961C9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Court narrative</w:t>
            </w:r>
            <w:r w:rsidR="001E2E99">
              <w:rPr>
                <w:rFonts w:ascii="Calibri" w:eastAsia="Times New Roman" w:hAnsi="Calibri" w:cs="Times New Roman"/>
                <w:color w:val="000000"/>
              </w:rPr>
              <w:t>.</w:t>
            </w:r>
            <w:r w:rsidR="00A961C9">
              <w:rPr>
                <w:rFonts w:ascii="Calibri" w:eastAsia="Times New Roman" w:hAnsi="Calibri" w:cs="Times New Roman"/>
                <w:color w:val="000000"/>
              </w:rPr>
              <w:t xml:space="preserve"> Royal biography. Judah </w:t>
            </w:r>
            <w:proofErr w:type="spellStart"/>
            <w:r w:rsidR="00A961C9">
              <w:rPr>
                <w:rFonts w:ascii="Calibri" w:eastAsia="Times New Roman" w:hAnsi="Calibri" w:cs="Times New Roman"/>
                <w:color w:val="000000"/>
              </w:rPr>
              <w:t>kinglist</w:t>
            </w:r>
            <w:proofErr w:type="spellEnd"/>
            <w:r w:rsidR="00A961C9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3684" w:type="dxa"/>
          </w:tcPr>
          <w:p w14:paraId="3F6DCC93" w14:textId="4EB57E6C" w:rsidR="00E33451" w:rsidRDefault="001E2E99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Solomon’s reign is secure</w:t>
            </w:r>
            <w:r w:rsidR="00CC76FF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E33451" w14:paraId="38B8B67F" w14:textId="77777777" w:rsidTr="003C2985">
        <w:tc>
          <w:tcPr>
            <w:tcW w:w="495" w:type="dxa"/>
          </w:tcPr>
          <w:p w14:paraId="37014DCA" w14:textId="129726C2" w:rsidR="00E33451" w:rsidRDefault="00595607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 </w:t>
            </w:r>
          </w:p>
        </w:tc>
        <w:tc>
          <w:tcPr>
            <w:tcW w:w="7538" w:type="dxa"/>
          </w:tcPr>
          <w:p w14:paraId="481206D7" w14:textId="01546A34" w:rsidR="00E33451" w:rsidRDefault="00595607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Solomon’s marri</w:t>
            </w:r>
            <w:r w:rsidR="00A836CD">
              <w:rPr>
                <w:rFonts w:ascii="Calibri" w:eastAsia="Times New Roman" w:hAnsi="Calibri" w:cs="Times New Roman"/>
                <w:color w:val="000000"/>
              </w:rPr>
              <w:t>es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Phar</w:t>
            </w:r>
            <w:r w:rsidR="005D3215">
              <w:rPr>
                <w:rFonts w:ascii="Calibri" w:eastAsia="Times New Roman" w:hAnsi="Calibri" w:cs="Times New Roman"/>
                <w:color w:val="000000"/>
              </w:rPr>
              <w:t>ao</w:t>
            </w:r>
            <w:r>
              <w:rPr>
                <w:rFonts w:ascii="Calibri" w:eastAsia="Times New Roman" w:hAnsi="Calibri" w:cs="Times New Roman"/>
                <w:color w:val="000000"/>
              </w:rPr>
              <w:t>h’s daughter, and they resid</w:t>
            </w:r>
            <w:r w:rsidR="00A836CD">
              <w:rPr>
                <w:rFonts w:ascii="Calibri" w:eastAsia="Times New Roman" w:hAnsi="Calibri" w:cs="Times New Roman"/>
                <w:color w:val="000000"/>
              </w:rPr>
              <w:t>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in the City of David. Solomon’s request for a wise and understanding heart to lead the people justly. King’s wisdom evidenced by the case of the two prostitutes.</w:t>
            </w:r>
          </w:p>
        </w:tc>
        <w:tc>
          <w:tcPr>
            <w:tcW w:w="546" w:type="dxa"/>
          </w:tcPr>
          <w:p w14:paraId="769D3261" w14:textId="766C0BF0" w:rsidR="00E33451" w:rsidRDefault="00865D3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UM</w:t>
            </w:r>
          </w:p>
        </w:tc>
        <w:tc>
          <w:tcPr>
            <w:tcW w:w="3055" w:type="dxa"/>
          </w:tcPr>
          <w:p w14:paraId="07A2AFFF" w14:textId="4095FBC7" w:rsidR="00E33451" w:rsidRDefault="00A836CD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Court narrative. Record of king’s judicial decisions.</w:t>
            </w:r>
          </w:p>
        </w:tc>
        <w:tc>
          <w:tcPr>
            <w:tcW w:w="3684" w:type="dxa"/>
          </w:tcPr>
          <w:p w14:paraId="07468DC0" w14:textId="26A2A8F2" w:rsidR="00E33451" w:rsidRDefault="00595607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Until building of Temple, people worshipped at the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bamot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 Solomon loved G-d.</w:t>
            </w:r>
            <w:r w:rsidR="00A836CD">
              <w:rPr>
                <w:rFonts w:ascii="Calibri" w:eastAsia="Times New Roman" w:hAnsi="Calibri" w:cs="Times New Roman"/>
                <w:color w:val="000000"/>
              </w:rPr>
              <w:t xml:space="preserve"> People saw that he possessed divine wisdom.</w:t>
            </w:r>
          </w:p>
        </w:tc>
      </w:tr>
      <w:tr w:rsidR="00E33451" w14:paraId="7E6C58B6" w14:textId="77777777" w:rsidTr="003C2985">
        <w:tc>
          <w:tcPr>
            <w:tcW w:w="495" w:type="dxa"/>
          </w:tcPr>
          <w:p w14:paraId="213E055F" w14:textId="5B9E80A7" w:rsidR="00E33451" w:rsidRDefault="00A836CD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</w:t>
            </w:r>
          </w:p>
        </w:tc>
        <w:tc>
          <w:tcPr>
            <w:tcW w:w="7538" w:type="dxa"/>
          </w:tcPr>
          <w:p w14:paraId="6360E22E" w14:textId="2EF0F49D" w:rsidR="00E33451" w:rsidRDefault="00865D3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Listing of </w:t>
            </w:r>
            <w:r w:rsidR="00A836CD">
              <w:rPr>
                <w:rFonts w:ascii="Calibri" w:eastAsia="Times New Roman" w:hAnsi="Calibri" w:cs="Times New Roman"/>
                <w:color w:val="000000"/>
              </w:rPr>
              <w:t xml:space="preserve">Solomon’s officials and royal governors who administered the territories of the </w:t>
            </w:r>
            <w:r>
              <w:rPr>
                <w:rFonts w:ascii="Calibri" w:eastAsia="Times New Roman" w:hAnsi="Calibri" w:cs="Times New Roman"/>
                <w:color w:val="000000"/>
              </w:rPr>
              <w:t>U</w:t>
            </w:r>
            <w:r w:rsidR="00A836CD">
              <w:rPr>
                <w:rFonts w:ascii="Calibri" w:eastAsia="Times New Roman" w:hAnsi="Calibri" w:cs="Times New Roman"/>
                <w:color w:val="000000"/>
              </w:rPr>
              <w:t xml:space="preserve">nited </w:t>
            </w:r>
            <w:r>
              <w:rPr>
                <w:rFonts w:ascii="Calibri" w:eastAsia="Times New Roman" w:hAnsi="Calibri" w:cs="Times New Roman"/>
                <w:color w:val="000000"/>
              </w:rPr>
              <w:t>M</w:t>
            </w:r>
            <w:r w:rsidR="00A836CD">
              <w:rPr>
                <w:rFonts w:ascii="Calibri" w:eastAsia="Times New Roman" w:hAnsi="Calibri" w:cs="Times New Roman"/>
                <w:color w:val="000000"/>
              </w:rPr>
              <w:t>onarchy.</w:t>
            </w:r>
          </w:p>
        </w:tc>
        <w:tc>
          <w:tcPr>
            <w:tcW w:w="546" w:type="dxa"/>
          </w:tcPr>
          <w:p w14:paraId="16D1E24B" w14:textId="54B0CA3A" w:rsidR="00E33451" w:rsidRDefault="00865D3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UM</w:t>
            </w:r>
          </w:p>
        </w:tc>
        <w:tc>
          <w:tcPr>
            <w:tcW w:w="3055" w:type="dxa"/>
          </w:tcPr>
          <w:p w14:paraId="0CE31A16" w14:textId="1C2FD2DC" w:rsidR="00E33451" w:rsidRDefault="00A836CD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Royal </w:t>
            </w:r>
            <w:r w:rsidR="00865D36">
              <w:rPr>
                <w:rFonts w:ascii="Calibri" w:eastAsia="Times New Roman" w:hAnsi="Calibri" w:cs="Times New Roman"/>
                <w:color w:val="000000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</w:rPr>
              <w:t>dministrative lists and archives</w:t>
            </w:r>
            <w:r w:rsidR="00865D36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3684" w:type="dxa"/>
          </w:tcPr>
          <w:p w14:paraId="7F6C725D" w14:textId="509F3C9C" w:rsidR="00E33451" w:rsidRDefault="00865D3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People were numerous and content.</w:t>
            </w:r>
          </w:p>
        </w:tc>
      </w:tr>
      <w:tr w:rsidR="00CB54AE" w14:paraId="5502FC82" w14:textId="77777777" w:rsidTr="003C2985">
        <w:tc>
          <w:tcPr>
            <w:tcW w:w="495" w:type="dxa"/>
          </w:tcPr>
          <w:p w14:paraId="1D9432EF" w14:textId="4171CA9C" w:rsidR="00CB54AE" w:rsidRDefault="001860D2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</w:t>
            </w:r>
          </w:p>
        </w:tc>
        <w:tc>
          <w:tcPr>
            <w:tcW w:w="7538" w:type="dxa"/>
          </w:tcPr>
          <w:p w14:paraId="5972B531" w14:textId="3163644F" w:rsidR="00522366" w:rsidRDefault="003D1B2B" w:rsidP="00522366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Geographic e</w:t>
            </w:r>
            <w:r w:rsidR="001860D2">
              <w:rPr>
                <w:rFonts w:ascii="Calibri" w:eastAsia="Times New Roman" w:hAnsi="Calibri" w:cs="Times New Roman"/>
                <w:color w:val="000000"/>
              </w:rPr>
              <w:t xml:space="preserve">xtent of Solomon’s kingdom. Listing of </w:t>
            </w:r>
            <w:proofErr w:type="gramStart"/>
            <w:r w:rsidR="001860D2">
              <w:rPr>
                <w:rFonts w:ascii="Calibri" w:eastAsia="Times New Roman" w:hAnsi="Calibri" w:cs="Times New Roman"/>
                <w:color w:val="000000"/>
              </w:rPr>
              <w:t>tribute</w:t>
            </w:r>
            <w:proofErr w:type="gramEnd"/>
            <w:r w:rsidR="001860D2">
              <w:rPr>
                <w:rFonts w:ascii="Calibri" w:eastAsia="Times New Roman" w:hAnsi="Calibri" w:cs="Times New Roman"/>
                <w:color w:val="000000"/>
              </w:rPr>
              <w:t xml:space="preserve"> he received.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Extent of </w:t>
            </w:r>
            <w:r w:rsidR="005B2A0E">
              <w:rPr>
                <w:rFonts w:ascii="Calibri" w:eastAsia="Times New Roman" w:hAnsi="Calibri" w:cs="Times New Roman"/>
                <w:color w:val="000000"/>
              </w:rPr>
              <w:t>his horse stalls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and horsemen. Monthly economic administration. Solomon’s great wisdom known internationally. Correspondence </w:t>
            </w:r>
            <w:r w:rsidR="00522366">
              <w:rPr>
                <w:rFonts w:ascii="Calibri" w:eastAsia="Times New Roman" w:hAnsi="Calibri" w:cs="Times New Roman"/>
                <w:color w:val="000000"/>
              </w:rPr>
              <w:t xml:space="preserve">and treaty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between Solomon and </w:t>
            </w:r>
            <w:r w:rsidR="00522366">
              <w:rPr>
                <w:rFonts w:ascii="Calibri" w:eastAsia="Times New Roman" w:hAnsi="Calibri" w:cs="Times New Roman"/>
                <w:color w:val="000000"/>
              </w:rPr>
              <w:t xml:space="preserve">Hiram of </w:t>
            </w:r>
            <w:proofErr w:type="spellStart"/>
            <w:r w:rsidR="00522366">
              <w:rPr>
                <w:rFonts w:ascii="Calibri" w:eastAsia="Times New Roman" w:hAnsi="Calibri" w:cs="Times New Roman"/>
                <w:color w:val="000000"/>
              </w:rPr>
              <w:t>Tyre</w:t>
            </w:r>
            <w:proofErr w:type="spellEnd"/>
            <w:r w:rsidR="00522366">
              <w:rPr>
                <w:rFonts w:ascii="Calibri" w:eastAsia="Times New Roman" w:hAnsi="Calibri" w:cs="Times New Roman"/>
                <w:color w:val="000000"/>
              </w:rPr>
              <w:t xml:space="preserve">. Imposition of </w:t>
            </w:r>
            <w:proofErr w:type="spellStart"/>
            <w:r w:rsidR="00522366">
              <w:rPr>
                <w:rFonts w:ascii="Calibri" w:eastAsia="Times New Roman" w:hAnsi="Calibri" w:cs="Times New Roman"/>
                <w:color w:val="000000"/>
              </w:rPr>
              <w:t>corvée</w:t>
            </w:r>
            <w:proofErr w:type="spellEnd"/>
            <w:r w:rsidR="00522366">
              <w:rPr>
                <w:rFonts w:ascii="Calibri" w:eastAsia="Times New Roman" w:hAnsi="Calibri" w:cs="Times New Roman"/>
                <w:color w:val="000000"/>
              </w:rPr>
              <w:t xml:space="preserve"> on population for wood and stones in preparation for building activities. </w:t>
            </w:r>
          </w:p>
        </w:tc>
        <w:tc>
          <w:tcPr>
            <w:tcW w:w="546" w:type="dxa"/>
          </w:tcPr>
          <w:p w14:paraId="209E05C0" w14:textId="77777777" w:rsidR="00CB54AE" w:rsidRDefault="00CB54AE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694F4E45" w14:textId="1BDF0B23" w:rsidR="00CB54AE" w:rsidRDefault="003D1B2B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Royal economic administrative records. Collections of Solomon’s proverbs and songs.</w:t>
            </w:r>
            <w:r w:rsidR="00522366">
              <w:rPr>
                <w:rFonts w:ascii="Calibri" w:eastAsia="Times New Roman" w:hAnsi="Calibri" w:cs="Times New Roman"/>
                <w:color w:val="000000"/>
              </w:rPr>
              <w:t xml:space="preserve"> Royal correspondence and treaty archives. </w:t>
            </w:r>
          </w:p>
        </w:tc>
        <w:tc>
          <w:tcPr>
            <w:tcW w:w="3684" w:type="dxa"/>
          </w:tcPr>
          <w:p w14:paraId="227A9DC3" w14:textId="54526D35" w:rsidR="00CB54AE" w:rsidRDefault="003D1B2B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People dwelt in safety. Solomon was wisest of al men.</w:t>
            </w:r>
          </w:p>
        </w:tc>
      </w:tr>
      <w:tr w:rsidR="00CB54AE" w14:paraId="0A982C31" w14:textId="77777777" w:rsidTr="003C2985">
        <w:tc>
          <w:tcPr>
            <w:tcW w:w="495" w:type="dxa"/>
          </w:tcPr>
          <w:p w14:paraId="6E9DE9AE" w14:textId="458629C2" w:rsidR="00CB54AE" w:rsidRDefault="0052236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</w:t>
            </w:r>
          </w:p>
        </w:tc>
        <w:tc>
          <w:tcPr>
            <w:tcW w:w="7538" w:type="dxa"/>
          </w:tcPr>
          <w:p w14:paraId="3B1AABFA" w14:textId="7BB8459D" w:rsidR="00CB54AE" w:rsidRDefault="0052236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Detailed account of building the Temple</w:t>
            </w:r>
            <w:r w:rsidR="005B2A0E">
              <w:rPr>
                <w:rFonts w:ascii="Calibri" w:eastAsia="Times New Roman" w:hAnsi="Calibri" w:cs="Times New Roman"/>
                <w:color w:val="000000"/>
              </w:rPr>
              <w:t>, which took 7 years to complete.</w:t>
            </w:r>
          </w:p>
        </w:tc>
        <w:tc>
          <w:tcPr>
            <w:tcW w:w="546" w:type="dxa"/>
          </w:tcPr>
          <w:p w14:paraId="094461BA" w14:textId="09D3D2A4" w:rsidR="00CB54AE" w:rsidRDefault="005B2A0E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UM</w:t>
            </w:r>
          </w:p>
        </w:tc>
        <w:tc>
          <w:tcPr>
            <w:tcW w:w="3055" w:type="dxa"/>
          </w:tcPr>
          <w:p w14:paraId="1F65D020" w14:textId="1B1903CC" w:rsidR="00CB54AE" w:rsidRDefault="005B2A0E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Royal/temple archives</w:t>
            </w:r>
          </w:p>
        </w:tc>
        <w:tc>
          <w:tcPr>
            <w:tcW w:w="3684" w:type="dxa"/>
          </w:tcPr>
          <w:p w14:paraId="1FEE0DE7" w14:textId="73319868" w:rsidR="00CB54AE" w:rsidRDefault="007863CE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None</w:t>
            </w:r>
          </w:p>
        </w:tc>
      </w:tr>
      <w:tr w:rsidR="005B2A0E" w14:paraId="63F93599" w14:textId="77777777" w:rsidTr="003C2985">
        <w:tc>
          <w:tcPr>
            <w:tcW w:w="495" w:type="dxa"/>
          </w:tcPr>
          <w:p w14:paraId="3BEF0539" w14:textId="619CA309" w:rsidR="005B2A0E" w:rsidRDefault="005D3215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</w:t>
            </w:r>
          </w:p>
        </w:tc>
        <w:tc>
          <w:tcPr>
            <w:tcW w:w="7538" w:type="dxa"/>
          </w:tcPr>
          <w:p w14:paraId="5BA838EB" w14:textId="09436569" w:rsidR="005B2A0E" w:rsidRDefault="005D3215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Detailed account of building Solomon’s palace and palace for his wife, daughter of Pharaoh w</w:t>
            </w:r>
            <w:r w:rsidR="007863CE">
              <w:rPr>
                <w:rFonts w:ascii="Calibri" w:eastAsia="Times New Roman" w:hAnsi="Calibri" w:cs="Times New Roman"/>
                <w:color w:val="000000"/>
              </w:rPr>
              <w:t>h</w:t>
            </w:r>
            <w:r>
              <w:rPr>
                <w:rFonts w:ascii="Calibri" w:eastAsia="Times New Roman" w:hAnsi="Calibri" w:cs="Times New Roman"/>
                <w:color w:val="000000"/>
              </w:rPr>
              <w:t>ich took 13 years.</w:t>
            </w:r>
            <w:r w:rsidR="007863CE">
              <w:rPr>
                <w:rFonts w:ascii="Calibri" w:eastAsia="Times New Roman" w:hAnsi="Calibri" w:cs="Times New Roman"/>
                <w:color w:val="000000"/>
              </w:rPr>
              <w:t xml:space="preserve"> Commission of Hiram the Tyrian coppersmith who executed all the metal work in the temple and palace. Solomon brought all of David’s donations in to the temple treasury.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546" w:type="dxa"/>
          </w:tcPr>
          <w:p w14:paraId="5F9C67B6" w14:textId="77777777" w:rsidR="005B2A0E" w:rsidRDefault="005B2A0E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0E4390E1" w14:textId="1B327D0D" w:rsidR="005B2A0E" w:rsidRDefault="007863CE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Temple and Palace economic and administrative archives</w:t>
            </w:r>
          </w:p>
        </w:tc>
        <w:tc>
          <w:tcPr>
            <w:tcW w:w="3684" w:type="dxa"/>
          </w:tcPr>
          <w:p w14:paraId="5119C075" w14:textId="5427060C" w:rsidR="005B2A0E" w:rsidRDefault="007863CE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None</w:t>
            </w:r>
          </w:p>
        </w:tc>
      </w:tr>
      <w:tr w:rsidR="005B2A0E" w14:paraId="0982B49C" w14:textId="77777777" w:rsidTr="003C2985">
        <w:tc>
          <w:tcPr>
            <w:tcW w:w="495" w:type="dxa"/>
          </w:tcPr>
          <w:p w14:paraId="629BCA88" w14:textId="79FF6478" w:rsidR="005B2A0E" w:rsidRDefault="007863CE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</w:t>
            </w:r>
          </w:p>
        </w:tc>
        <w:tc>
          <w:tcPr>
            <w:tcW w:w="7538" w:type="dxa"/>
          </w:tcPr>
          <w:p w14:paraId="0DB5BFDE" w14:textId="48DAC360" w:rsidR="005B2A0E" w:rsidRDefault="00AD184D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Detailed account of celebration of bringing of Ark into Temple, </w:t>
            </w:r>
            <w:r w:rsidR="00292E3A">
              <w:rPr>
                <w:rFonts w:ascii="Calibri" w:eastAsia="Times New Roman" w:hAnsi="Calibri" w:cs="Times New Roman"/>
                <w:color w:val="000000"/>
              </w:rPr>
              <w:t xml:space="preserve">consecration of </w:t>
            </w:r>
            <w:r w:rsidR="00E41A81">
              <w:rPr>
                <w:rFonts w:ascii="Calibri" w:eastAsia="Times New Roman" w:hAnsi="Calibri" w:cs="Times New Roman"/>
                <w:color w:val="000000"/>
              </w:rPr>
              <w:t xml:space="preserve">Temple including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king’s blessing of the people, and Solomon’s offerings and prayer. </w:t>
            </w:r>
          </w:p>
        </w:tc>
        <w:tc>
          <w:tcPr>
            <w:tcW w:w="546" w:type="dxa"/>
          </w:tcPr>
          <w:p w14:paraId="108E4FD0" w14:textId="7D4EDCB0" w:rsidR="005B2A0E" w:rsidRDefault="00292E3A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UM</w:t>
            </w:r>
          </w:p>
        </w:tc>
        <w:tc>
          <w:tcPr>
            <w:tcW w:w="3055" w:type="dxa"/>
          </w:tcPr>
          <w:p w14:paraId="3E989FD3" w14:textId="6444F279" w:rsidR="005B2A0E" w:rsidRDefault="00E41A81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Temple/archives, royal collection of Solomonic prayers.</w:t>
            </w:r>
          </w:p>
        </w:tc>
        <w:tc>
          <w:tcPr>
            <w:tcW w:w="3684" w:type="dxa"/>
          </w:tcPr>
          <w:p w14:paraId="00384383" w14:textId="4B52F25A" w:rsidR="005B2A0E" w:rsidRDefault="00E41A81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It was a great assemblage and all the people rejoiced.</w:t>
            </w:r>
          </w:p>
        </w:tc>
      </w:tr>
      <w:tr w:rsidR="005B2A0E" w14:paraId="4B768C52" w14:textId="77777777" w:rsidTr="003C2985">
        <w:tc>
          <w:tcPr>
            <w:tcW w:w="495" w:type="dxa"/>
          </w:tcPr>
          <w:p w14:paraId="2F535591" w14:textId="7BB9CCEE" w:rsidR="005B2A0E" w:rsidRDefault="00E41A81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9. </w:t>
            </w:r>
          </w:p>
        </w:tc>
        <w:tc>
          <w:tcPr>
            <w:tcW w:w="7538" w:type="dxa"/>
          </w:tcPr>
          <w:p w14:paraId="2B067751" w14:textId="38623E3F" w:rsidR="005B2A0E" w:rsidRDefault="00E41A81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Second appearance of G-d to Solomon. Divine treaty with House of David is conditional</w:t>
            </w:r>
            <w:r w:rsidR="00AB17E6">
              <w:rPr>
                <w:rFonts w:ascii="Calibri" w:eastAsia="Times New Roman" w:hAnsi="Calibri" w:cs="Times New Roman"/>
                <w:color w:val="000000"/>
              </w:rPr>
              <w:t>l</w:t>
            </w:r>
            <w:r>
              <w:rPr>
                <w:rFonts w:ascii="Calibri" w:eastAsia="Times New Roman" w:hAnsi="Calibri" w:cs="Times New Roman"/>
                <w:color w:val="000000"/>
              </w:rPr>
              <w:t>y based on the kings’ following in G-d’s way.</w:t>
            </w:r>
            <w:r w:rsidR="00AB17E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Solomon repaid King Hiram with </w:t>
            </w:r>
            <w:r w:rsidR="00AB17E6">
              <w:rPr>
                <w:rFonts w:ascii="Calibri" w:eastAsia="Times New Roman" w:hAnsi="Calibri" w:cs="Times New Roman"/>
                <w:color w:val="000000"/>
              </w:rPr>
              <w:t xml:space="preserve">20 towns in Galilee. Solomon’s fortified his cities. Imposed </w:t>
            </w:r>
            <w:proofErr w:type="spellStart"/>
            <w:r w:rsidR="00AB17E6">
              <w:rPr>
                <w:rFonts w:ascii="Calibri" w:eastAsia="Times New Roman" w:hAnsi="Calibri" w:cs="Times New Roman"/>
                <w:color w:val="000000"/>
              </w:rPr>
              <w:t>corvée</w:t>
            </w:r>
            <w:proofErr w:type="spellEnd"/>
            <w:r w:rsidR="00AB17E6">
              <w:rPr>
                <w:rFonts w:ascii="Calibri" w:eastAsia="Times New Roman" w:hAnsi="Calibri" w:cs="Times New Roman"/>
                <w:color w:val="000000"/>
              </w:rPr>
              <w:t xml:space="preserve"> on Israelites and enslaved non-Israelite people. Kept Temple in good repair and officiated at temple 3x per year. Built a fleet of ships at Etzion </w:t>
            </w:r>
            <w:proofErr w:type="spellStart"/>
            <w:r w:rsidR="00AB17E6">
              <w:rPr>
                <w:rFonts w:ascii="Calibri" w:eastAsia="Times New Roman" w:hAnsi="Calibri" w:cs="Times New Roman"/>
                <w:color w:val="000000"/>
              </w:rPr>
              <w:t>Gever</w:t>
            </w:r>
            <w:proofErr w:type="spellEnd"/>
            <w:r w:rsidR="00AB17E6">
              <w:rPr>
                <w:rFonts w:ascii="Calibri" w:eastAsia="Times New Roman" w:hAnsi="Calibri" w:cs="Times New Roman"/>
                <w:color w:val="000000"/>
              </w:rPr>
              <w:t xml:space="preserve"> with Hiram’s aid and obtained gold from Ophir. </w:t>
            </w:r>
          </w:p>
        </w:tc>
        <w:tc>
          <w:tcPr>
            <w:tcW w:w="546" w:type="dxa"/>
          </w:tcPr>
          <w:p w14:paraId="321C1786" w14:textId="77777777" w:rsidR="005B2A0E" w:rsidRDefault="005B2A0E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7ABF32E3" w14:textId="5F6E335C" w:rsidR="005B2A0E" w:rsidRDefault="00AB17E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Royal economic and administrative records. Temple records</w:t>
            </w:r>
            <w:r w:rsidR="00E32D04">
              <w:rPr>
                <w:rFonts w:ascii="Calibri" w:eastAsia="Times New Roman" w:hAnsi="Calibri" w:cs="Times New Roman"/>
                <w:color w:val="000000"/>
              </w:rPr>
              <w:t>. Royal correspondence.</w:t>
            </w:r>
          </w:p>
        </w:tc>
        <w:tc>
          <w:tcPr>
            <w:tcW w:w="3684" w:type="dxa"/>
          </w:tcPr>
          <w:p w14:paraId="14102C0C" w14:textId="08020690" w:rsidR="005B2A0E" w:rsidRDefault="00E32D04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None</w:t>
            </w:r>
          </w:p>
        </w:tc>
      </w:tr>
      <w:tr w:rsidR="005B2A0E" w14:paraId="023044BB" w14:textId="77777777" w:rsidTr="003C2985">
        <w:tc>
          <w:tcPr>
            <w:tcW w:w="495" w:type="dxa"/>
          </w:tcPr>
          <w:p w14:paraId="7306221F" w14:textId="1E0BD111" w:rsidR="005B2A0E" w:rsidRDefault="00AB17E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10.</w:t>
            </w:r>
          </w:p>
        </w:tc>
        <w:tc>
          <w:tcPr>
            <w:tcW w:w="7538" w:type="dxa"/>
          </w:tcPr>
          <w:p w14:paraId="4D57FB1E" w14:textId="375B1373" w:rsidR="005B2A0E" w:rsidRDefault="00AB17E6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Queen of Sheba’s visit, her amazement with his wisdom, </w:t>
            </w:r>
            <w:r w:rsidR="00E32D04">
              <w:rPr>
                <w:rFonts w:ascii="Calibri" w:eastAsia="Times New Roman" w:hAnsi="Calibri" w:cs="Times New Roman"/>
                <w:color w:val="000000"/>
              </w:rPr>
              <w:t>her large gifts to him of gold, spices and precious stones. Great wealth of Solomon and fame.</w:t>
            </w:r>
          </w:p>
        </w:tc>
        <w:tc>
          <w:tcPr>
            <w:tcW w:w="546" w:type="dxa"/>
          </w:tcPr>
          <w:p w14:paraId="4349917A" w14:textId="77777777" w:rsidR="005B2A0E" w:rsidRDefault="005B2A0E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785EDE84" w14:textId="27B57245" w:rsidR="005B2A0E" w:rsidRDefault="00E32D04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Economic inventories, administrative records.</w:t>
            </w:r>
          </w:p>
        </w:tc>
        <w:tc>
          <w:tcPr>
            <w:tcW w:w="3684" w:type="dxa"/>
          </w:tcPr>
          <w:p w14:paraId="6A8B6F0D" w14:textId="5274B48F" w:rsidR="005B2A0E" w:rsidRDefault="00E32D04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Solomon’s throne was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unsurpassed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 xml:space="preserve"> and he excelled all kings in wisdom and wealth.</w:t>
            </w:r>
          </w:p>
        </w:tc>
      </w:tr>
      <w:tr w:rsidR="00AB17E6" w14:paraId="5C7FB83D" w14:textId="77777777" w:rsidTr="003C2985">
        <w:tc>
          <w:tcPr>
            <w:tcW w:w="495" w:type="dxa"/>
          </w:tcPr>
          <w:p w14:paraId="0BA18CED" w14:textId="3EF4DAF9" w:rsidR="00AB17E6" w:rsidRDefault="00E32D04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11.</w:t>
            </w:r>
          </w:p>
        </w:tc>
        <w:tc>
          <w:tcPr>
            <w:tcW w:w="7538" w:type="dxa"/>
          </w:tcPr>
          <w:p w14:paraId="4FA81AFE" w14:textId="1F42E565" w:rsidR="00AB17E6" w:rsidRDefault="00E32D04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Unfavorable assessment of Solomon. Many foreign wives were bad influence on him. G-d decreed that his kingdom would be divided. Foreign adversaries to Solomon arose. Prophet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Ahiya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informed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Jereboam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that he shall be king of Israel</w:t>
            </w:r>
            <w:r w:rsidR="003C357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="003C357B">
              <w:rPr>
                <w:rFonts w:ascii="Calibri" w:eastAsia="Times New Roman" w:hAnsi="Calibri" w:cs="Times New Roman"/>
                <w:color w:val="000000"/>
              </w:rPr>
              <w:t>Jereboam</w:t>
            </w:r>
            <w:proofErr w:type="spellEnd"/>
            <w:r w:rsidR="003C357B">
              <w:rPr>
                <w:rFonts w:ascii="Calibri" w:eastAsia="Times New Roman" w:hAnsi="Calibri" w:cs="Times New Roman"/>
                <w:color w:val="000000"/>
              </w:rPr>
              <w:t xml:space="preserve"> fled to Egypt.</w:t>
            </w:r>
          </w:p>
        </w:tc>
        <w:tc>
          <w:tcPr>
            <w:tcW w:w="546" w:type="dxa"/>
          </w:tcPr>
          <w:p w14:paraId="7F205344" w14:textId="77777777" w:rsidR="00AB17E6" w:rsidRDefault="00AB17E6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16276578" w14:textId="4B8D0744" w:rsidR="00AB17E6" w:rsidRDefault="003C357B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Non-royal court sources. Perhaps prophetic source. Records of defeats he suffered in wars.</w:t>
            </w:r>
          </w:p>
        </w:tc>
        <w:tc>
          <w:tcPr>
            <w:tcW w:w="3684" w:type="dxa"/>
          </w:tcPr>
          <w:p w14:paraId="006C798D" w14:textId="2EA539D9" w:rsidR="00AB17E6" w:rsidRDefault="003C357B" w:rsidP="00E33451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Other events recorded in Annals of Solomon. Burial and succession by son, Rehoboam.</w:t>
            </w:r>
          </w:p>
        </w:tc>
      </w:tr>
      <w:tr w:rsidR="003C2985" w14:paraId="74BE438B" w14:textId="77777777" w:rsidTr="003C2985">
        <w:tc>
          <w:tcPr>
            <w:tcW w:w="495" w:type="dxa"/>
          </w:tcPr>
          <w:p w14:paraId="29D574B4" w14:textId="77777777" w:rsidR="003C2985" w:rsidRDefault="003C2985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7CEAE279" w14:textId="77777777" w:rsidR="003C2985" w:rsidRDefault="003C2985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59FF27ED" w14:textId="77777777" w:rsidR="003C2985" w:rsidRDefault="003C2985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2CABA590" w14:textId="77777777" w:rsidR="003C2985" w:rsidRDefault="003C2985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4FFB3F75" w14:textId="77777777" w:rsidR="003C2985" w:rsidRDefault="003C2985" w:rsidP="00E33451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6233444B" w14:textId="77777777" w:rsidTr="003C2985">
        <w:tc>
          <w:tcPr>
            <w:tcW w:w="495" w:type="dxa"/>
          </w:tcPr>
          <w:p w14:paraId="54C6F8DF" w14:textId="73B25CC6" w:rsidR="003C2985" w:rsidRDefault="003C2985" w:rsidP="003C298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r>
              <w:rPr>
                <w:rFonts w:asciiTheme="majorHAnsi" w:eastAsia="Times New Roman" w:hAnsiTheme="majorHAnsi" w:cs="Times New Roman"/>
                <w:color w:val="000000"/>
              </w:rPr>
              <w:lastRenderedPageBreak/>
              <w:t>CH</w:t>
            </w:r>
            <w:bookmarkEnd w:id="0"/>
          </w:p>
        </w:tc>
        <w:tc>
          <w:tcPr>
            <w:tcW w:w="7538" w:type="dxa"/>
          </w:tcPr>
          <w:p w14:paraId="70465548" w14:textId="3CC66015" w:rsidR="003C2985" w:rsidRDefault="003C2985" w:rsidP="003C298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 xml:space="preserve">BROAD </w:t>
            </w:r>
            <w:r w:rsidRPr="00D90AD9">
              <w:rPr>
                <w:rFonts w:ascii="Cambria" w:eastAsia="Times New Roman" w:hAnsi="Cambria" w:cs="Times New Roman"/>
                <w:color w:val="000000"/>
              </w:rPr>
              <w:t>SUMMARY OF CONTENT</w:t>
            </w:r>
          </w:p>
        </w:tc>
        <w:tc>
          <w:tcPr>
            <w:tcW w:w="546" w:type="dxa"/>
          </w:tcPr>
          <w:p w14:paraId="554295EE" w14:textId="2160E637" w:rsidR="003C2985" w:rsidRDefault="003C2985" w:rsidP="003C298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90AD9">
              <w:rPr>
                <w:rFonts w:ascii="Cambria" w:eastAsia="Times New Roman" w:hAnsi="Cambria" w:cs="Times New Roman"/>
                <w:color w:val="000000"/>
              </w:rPr>
              <w:t>J/I</w:t>
            </w:r>
          </w:p>
        </w:tc>
        <w:tc>
          <w:tcPr>
            <w:tcW w:w="3055" w:type="dxa"/>
          </w:tcPr>
          <w:p w14:paraId="767E9F27" w14:textId="1D6C84A1" w:rsidR="003C2985" w:rsidRDefault="003C2985" w:rsidP="003C298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>POSSIBLE SOURCE</w:t>
            </w:r>
          </w:p>
        </w:tc>
        <w:tc>
          <w:tcPr>
            <w:tcW w:w="3684" w:type="dxa"/>
          </w:tcPr>
          <w:p w14:paraId="72AC973F" w14:textId="6728D440" w:rsidR="003C2985" w:rsidRDefault="003C2985" w:rsidP="003C2985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>EDITORIAL NOTES/COMMENTS</w:t>
            </w:r>
          </w:p>
        </w:tc>
      </w:tr>
      <w:tr w:rsidR="003C2985" w14:paraId="00A4147D" w14:textId="77777777" w:rsidTr="003C2985">
        <w:tc>
          <w:tcPr>
            <w:tcW w:w="495" w:type="dxa"/>
          </w:tcPr>
          <w:p w14:paraId="1493596A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73D9E450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0918C2BB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15F3488B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3132B059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43F05F7C" w14:textId="77777777" w:rsidTr="003C2985">
        <w:tc>
          <w:tcPr>
            <w:tcW w:w="495" w:type="dxa"/>
          </w:tcPr>
          <w:p w14:paraId="42638518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7EF5C979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363F2C68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30975897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392E6548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3922152C" w14:textId="77777777" w:rsidTr="003C2985">
        <w:tc>
          <w:tcPr>
            <w:tcW w:w="495" w:type="dxa"/>
          </w:tcPr>
          <w:p w14:paraId="155E78FA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6453BC4D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7B6BB9A0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6EBD1F4A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686656F0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7DD1F3DC" w14:textId="77777777" w:rsidTr="003C2985">
        <w:tc>
          <w:tcPr>
            <w:tcW w:w="495" w:type="dxa"/>
          </w:tcPr>
          <w:p w14:paraId="7CA5D196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00665005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70189246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79B08C0D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04F9CA49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5BD8C206" w14:textId="77777777" w:rsidTr="003C2985">
        <w:tc>
          <w:tcPr>
            <w:tcW w:w="495" w:type="dxa"/>
          </w:tcPr>
          <w:p w14:paraId="5A0CF092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3D7609E6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746695DE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1E905345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21D74E04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2E5BD667" w14:textId="77777777" w:rsidTr="003C2985">
        <w:tc>
          <w:tcPr>
            <w:tcW w:w="495" w:type="dxa"/>
          </w:tcPr>
          <w:p w14:paraId="18BBF525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7DB8483B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21B7FDB1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2A8C2553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5D80B991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66A3957E" w14:textId="77777777" w:rsidTr="003C2985">
        <w:tc>
          <w:tcPr>
            <w:tcW w:w="495" w:type="dxa"/>
          </w:tcPr>
          <w:p w14:paraId="40D5A292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5ECA8717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1AAD6535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091072A8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570B46AF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508F05CF" w14:textId="77777777" w:rsidTr="003C2985">
        <w:tc>
          <w:tcPr>
            <w:tcW w:w="495" w:type="dxa"/>
          </w:tcPr>
          <w:p w14:paraId="21B39551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0173F728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58DD6BE2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41809957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7D87748B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5DDD5E6B" w14:textId="77777777" w:rsidTr="003C2985">
        <w:tc>
          <w:tcPr>
            <w:tcW w:w="495" w:type="dxa"/>
          </w:tcPr>
          <w:p w14:paraId="2E515DC1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028682D1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7D554D43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4C81EC2B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2F4DFC86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53276360" w14:textId="77777777" w:rsidTr="003C2985">
        <w:tc>
          <w:tcPr>
            <w:tcW w:w="495" w:type="dxa"/>
          </w:tcPr>
          <w:p w14:paraId="2FF8BA0A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7405DD3C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20052B34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01572CA8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0858D671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C2985" w14:paraId="2734ECAA" w14:textId="77777777" w:rsidTr="003C2985">
        <w:tc>
          <w:tcPr>
            <w:tcW w:w="495" w:type="dxa"/>
          </w:tcPr>
          <w:p w14:paraId="1676EB8A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38" w:type="dxa"/>
          </w:tcPr>
          <w:p w14:paraId="6B36B837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6" w:type="dxa"/>
          </w:tcPr>
          <w:p w14:paraId="2D4600D4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55" w:type="dxa"/>
          </w:tcPr>
          <w:p w14:paraId="719A9FC0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84" w:type="dxa"/>
          </w:tcPr>
          <w:p w14:paraId="53EF87AD" w14:textId="77777777" w:rsidR="003C2985" w:rsidRDefault="003C2985" w:rsidP="003C298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1C48AACB" w14:textId="77777777" w:rsidR="00C973F5" w:rsidRDefault="00C973F5" w:rsidP="008B3476">
      <w:pPr>
        <w:spacing w:after="0"/>
        <w:ind w:left="1440" w:right="-1440" w:firstLine="1350"/>
      </w:pPr>
    </w:p>
    <w:sectPr w:rsidR="00C973F5" w:rsidSect="00C973F5">
      <w:pgSz w:w="15840" w:h="12240" w:orient="landscape"/>
      <w:pgMar w:top="432" w:right="288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D9"/>
    <w:rsid w:val="000204B7"/>
    <w:rsid w:val="001860D2"/>
    <w:rsid w:val="001E2E99"/>
    <w:rsid w:val="00216D64"/>
    <w:rsid w:val="00292E3A"/>
    <w:rsid w:val="003C2985"/>
    <w:rsid w:val="003C357B"/>
    <w:rsid w:val="003D1B2B"/>
    <w:rsid w:val="00510F22"/>
    <w:rsid w:val="00522366"/>
    <w:rsid w:val="00573E36"/>
    <w:rsid w:val="00595607"/>
    <w:rsid w:val="005B2A0E"/>
    <w:rsid w:val="005C1F63"/>
    <w:rsid w:val="005D3215"/>
    <w:rsid w:val="006310F8"/>
    <w:rsid w:val="007863CE"/>
    <w:rsid w:val="00865D36"/>
    <w:rsid w:val="008B3476"/>
    <w:rsid w:val="008B5F4C"/>
    <w:rsid w:val="0090403E"/>
    <w:rsid w:val="00A836CD"/>
    <w:rsid w:val="00A961C9"/>
    <w:rsid w:val="00AB17E6"/>
    <w:rsid w:val="00AD184D"/>
    <w:rsid w:val="00C16BB7"/>
    <w:rsid w:val="00C973F5"/>
    <w:rsid w:val="00CB54AE"/>
    <w:rsid w:val="00CC76FF"/>
    <w:rsid w:val="00D90AD9"/>
    <w:rsid w:val="00E140C7"/>
    <w:rsid w:val="00E32D04"/>
    <w:rsid w:val="00E33451"/>
    <w:rsid w:val="00E41A81"/>
    <w:rsid w:val="00F25EF0"/>
    <w:rsid w:val="00F32619"/>
    <w:rsid w:val="00FE50D3"/>
    <w:rsid w:val="00FF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C2904"/>
  <w15:docId w15:val="{A7A0BECE-8923-4FAC-A917-DE793F5F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0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D90A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3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Eichler</dc:creator>
  <cp:lastModifiedBy>Barry Eichler</cp:lastModifiedBy>
  <cp:revision>2</cp:revision>
  <cp:lastPrinted>2017-01-23T02:19:00Z</cp:lastPrinted>
  <dcterms:created xsi:type="dcterms:W3CDTF">2018-08-16T21:02:00Z</dcterms:created>
  <dcterms:modified xsi:type="dcterms:W3CDTF">2018-08-16T21:02:00Z</dcterms:modified>
</cp:coreProperties>
</file>